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REGULAMIN KONKURSU NA PLAKAT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”</w:t>
      </w:r>
      <w:r>
        <w:rPr>
          <w:rFonts w:eastAsia="Times New Roman" w:cs="Times New Roman" w:ascii="Times New Roman" w:hAnsi="Times New Roman"/>
          <w:b/>
          <w:bCs/>
          <w:lang w:eastAsia="pl-PL"/>
        </w:rPr>
        <w:t>Rzuć palenie razem z nami”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Postanowienia ogólne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1. Organizatorem konkursu na plakat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”Rzuć palenie razem z nami”</w:t>
      </w:r>
      <w:r>
        <w:rPr>
          <w:rFonts w:eastAsia="Times New Roman" w:cs="Times New Roman" w:ascii="Times New Roman" w:hAnsi="Times New Roman"/>
          <w:lang w:eastAsia="pl-PL"/>
        </w:rPr>
        <w:t xml:space="preserve"> jest  pedagog szkolny</w:t>
        <w:br/>
        <w:t xml:space="preserve">  Pani Anna Romanowicz.</w:t>
        <w:br/>
        <w:t>2. Konkurs organizowany jest  w związku z obchodzonym w dniu 17 listopada 2022 r. „Światowym Dniem Rzucania Palenia”</w:t>
        <w:br/>
        <w:t>4. Konkurs przeznaczony jest dla uczniów Liceum Ogólnokształcącego im. Władysława Zawadzkiego w Wisznicach.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§ 2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Cel konkursu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 Promocja zdrowego stylu życia wolnego od nałogu palenia tytoniu i od dymu tytoniowego.</w:t>
        <w:br/>
        <w:t>2. Zwiększenie i pogłębienie wiedzy nt. działania nikotyny na organizm człowieka i skutków palenia tytoniu.</w:t>
        <w:br/>
        <w:t>3. Kształtowanie postaw i zachowań prozdrowotnych w obszarze walki z paleniem tytoniu wśród uczniów.</w:t>
        <w:br/>
        <w:t>4. Propagowanie zachowań asertywnych wobec palenia tytoniu i promowanie mody na niepalenie.</w:t>
        <w:br/>
        <w:t>5. Aktywizacja środowiska szkolnego w zakresie działań prozdrowotnych ze szczególnym uwzględnieniem profilaktyki tytoniowej.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 xml:space="preserve">§ 3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Ramy czasowe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Prace należy dostarczyć do pedagoga szkolnego  w terminie do 16  listopada 2022 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Zasady uczestnictwa w konkursie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1. Uczestnikami konkursu mogą być uczniowie Liceum Ogólnokształcącego im. Władysława Zawadzkiego w Wisznicach.</w:t>
        <w:br/>
        <w:t>2. Prace plastyczne mogą być wykonywane z wykorzystaniem dowolnych technik plastycznych.</w:t>
        <w:br/>
        <w:t>3.  Każda praca plastyczna powinna być podpisana na odwrocie.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§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b/>
          <w:bCs/>
          <w:lang w:eastAsia="pl-PL"/>
        </w:rPr>
        <w:t>Kryteria oceny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1. Plakat będzie oceniany z uwzględnieniem następujących kryteriów: </w:t>
        <w:br/>
        <w:t>• pomysłowość i oryginalność</w:t>
        <w:br/>
        <w:t>• czytelność przekazu</w:t>
        <w:br/>
        <w:t>• estetyka wykonania</w:t>
        <w:br/>
        <w:t>• spełniających kryteria plakatu jako formy graficznego przekazu informacji</w:t>
        <w:br/>
        <w:t>2. Plakat:</w:t>
        <w:br/>
        <w:t>• powinien przekonywać do niepalenia</w:t>
        <w:br/>
        <w:t>• ukazywać pozytywy życia bez dymu tytoniowego</w:t>
        <w:br/>
        <w:t>• dostarczać powodów, dla których warto nie zaczynać palenia lub wyjść z nałogu</w:t>
        <w:br/>
        <w:t>3. Prace, które nie spełniają wymogów regulaminu nie będą oceniane.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47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LibreOffice/7.3.6.2$Windows_x86 LibreOffice_project/c28ca90fd6e1a19e189fc16c05f8f8924961e12e</Application>
  <AppVersion>15.0000</AppVersion>
  <Pages>2</Pages>
  <Words>256</Words>
  <Characters>1563</Characters>
  <CharactersWithSpaces>1813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2016-10-26T15:39:00Z</dcterms:created>
  <dc:creator>LENOVO</dc:creator>
  <dc:description/>
  <dc:language>pl-PL</dc:language>
  <cp:lastModifiedBy>Ania</cp:lastModifiedBy>
  <dcterms:modified xsi:type="dcterms:W3CDTF">2022-11-07T10:48:00Z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